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4C367736" w14:textId="5DF04BC0" w:rsidR="001D048B" w:rsidRDefault="001D048B" w:rsidP="003D0E1A">
      <w:pPr>
        <w:spacing w:line="276" w:lineRule="auto"/>
        <w:jc w:val="center"/>
        <w:rPr>
          <w:rFonts w:cs="Arial"/>
          <w:b/>
          <w:bCs/>
          <w:color w:val="000000" w:themeColor="text1"/>
          <w:sz w:val="24"/>
        </w:rPr>
      </w:pPr>
      <w:r>
        <w:rPr>
          <w:rFonts w:cs="Arial"/>
          <w:b/>
          <w:bCs/>
          <w:color w:val="000000" w:themeColor="text1"/>
          <w:sz w:val="24"/>
        </w:rPr>
        <w:t>PRIMEIRO TERMO DE RETIFICAÇÃO</w:t>
      </w:r>
    </w:p>
    <w:p w14:paraId="6696F4EA" w14:textId="77777777" w:rsidR="001D048B" w:rsidRPr="00F24EF7" w:rsidRDefault="001D048B" w:rsidP="001D048B">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Pr>
          <w:rFonts w:cs="Arial"/>
          <w:b/>
          <w:bCs/>
          <w:color w:val="000000" w:themeColor="text1"/>
          <w:sz w:val="24"/>
        </w:rPr>
        <w:t>323/2026</w:t>
      </w:r>
    </w:p>
    <w:p w14:paraId="6D7934ED" w14:textId="77777777" w:rsidR="001D048B" w:rsidRDefault="001D048B" w:rsidP="003D0E1A">
      <w:pPr>
        <w:spacing w:line="276" w:lineRule="auto"/>
        <w:jc w:val="center"/>
        <w:rPr>
          <w:rFonts w:cs="Arial"/>
          <w:b/>
          <w:bCs/>
          <w:color w:val="000000" w:themeColor="text1"/>
          <w:sz w:val="24"/>
        </w:rPr>
      </w:pPr>
    </w:p>
    <w:p w14:paraId="483EB1FD" w14:textId="04410D26" w:rsidR="001D048B" w:rsidRDefault="001D048B" w:rsidP="001D048B">
      <w:pPr>
        <w:spacing w:line="276" w:lineRule="auto"/>
        <w:jc w:val="both"/>
        <w:rPr>
          <w:rFonts w:cs="Arial"/>
          <w:bCs/>
          <w:color w:val="000000" w:themeColor="text1"/>
          <w:sz w:val="24"/>
        </w:rPr>
      </w:pPr>
      <w:r w:rsidRPr="001D048B">
        <w:rPr>
          <w:rFonts w:cs="Arial"/>
          <w:bCs/>
          <w:color w:val="000000" w:themeColor="text1"/>
          <w:sz w:val="24"/>
        </w:rPr>
        <w:t>No item 1.2</w:t>
      </w:r>
      <w:r>
        <w:rPr>
          <w:rFonts w:cs="Arial"/>
          <w:bCs/>
          <w:color w:val="000000" w:themeColor="text1"/>
          <w:sz w:val="24"/>
        </w:rPr>
        <w:t xml:space="preserve"> deste aviso de dispensa eletrônica</w:t>
      </w:r>
      <w:r w:rsidRPr="001D048B">
        <w:rPr>
          <w:rFonts w:cs="Arial"/>
          <w:bCs/>
          <w:color w:val="000000" w:themeColor="text1"/>
          <w:sz w:val="24"/>
        </w:rPr>
        <w:t xml:space="preserve">, onde constava </w:t>
      </w:r>
      <w:proofErr w:type="gramStart"/>
      <w:r w:rsidRPr="001D048B">
        <w:rPr>
          <w:rFonts w:cs="Arial"/>
          <w:bCs/>
          <w:color w:val="000000" w:themeColor="text1"/>
          <w:sz w:val="24"/>
        </w:rPr>
        <w:t>“global’, considerar “por item”.</w:t>
      </w:r>
      <w:proofErr w:type="gramEnd"/>
      <w:r w:rsidRPr="001D048B">
        <w:rPr>
          <w:rFonts w:cs="Arial"/>
          <w:bCs/>
          <w:color w:val="000000" w:themeColor="text1"/>
          <w:sz w:val="24"/>
        </w:rPr>
        <w:t xml:space="preserve"> Esclarecemos que a disputa será pelo valor unitário do objeto, conforme consta no preâmbulo e no Termo de Referência. </w:t>
      </w:r>
    </w:p>
    <w:p w14:paraId="4EA21E5B" w14:textId="77777777" w:rsidR="001D048B" w:rsidRDefault="001D048B" w:rsidP="001D048B">
      <w:pPr>
        <w:spacing w:line="276" w:lineRule="auto"/>
        <w:jc w:val="both"/>
        <w:rPr>
          <w:rFonts w:cs="Arial"/>
          <w:bCs/>
          <w:color w:val="000000" w:themeColor="text1"/>
          <w:sz w:val="24"/>
        </w:rPr>
      </w:pPr>
    </w:p>
    <w:p w14:paraId="3C7361B3" w14:textId="77777777" w:rsidR="001D048B" w:rsidRDefault="001D048B" w:rsidP="001D048B">
      <w:pPr>
        <w:spacing w:line="276" w:lineRule="auto"/>
        <w:jc w:val="both"/>
        <w:rPr>
          <w:rFonts w:cs="Arial"/>
          <w:bCs/>
          <w:color w:val="000000" w:themeColor="text1"/>
          <w:sz w:val="24"/>
        </w:rPr>
      </w:pPr>
    </w:p>
    <w:p w14:paraId="3177E54C" w14:textId="77777777" w:rsidR="001D048B" w:rsidRDefault="001D048B" w:rsidP="001D048B">
      <w:pPr>
        <w:spacing w:line="276" w:lineRule="auto"/>
        <w:jc w:val="both"/>
        <w:rPr>
          <w:rFonts w:cs="Arial"/>
          <w:bCs/>
          <w:color w:val="000000" w:themeColor="text1"/>
          <w:sz w:val="24"/>
        </w:rPr>
      </w:pPr>
    </w:p>
    <w:p w14:paraId="5FA46335" w14:textId="77777777" w:rsidR="001D048B" w:rsidRDefault="001D048B" w:rsidP="001D048B">
      <w:pPr>
        <w:spacing w:line="276" w:lineRule="auto"/>
        <w:jc w:val="both"/>
        <w:rPr>
          <w:rFonts w:cs="Arial"/>
          <w:bCs/>
          <w:color w:val="000000" w:themeColor="text1"/>
          <w:sz w:val="24"/>
        </w:rPr>
      </w:pPr>
    </w:p>
    <w:p w14:paraId="407ED6D9" w14:textId="77777777" w:rsidR="001D048B" w:rsidRDefault="001D048B" w:rsidP="001D048B">
      <w:pPr>
        <w:spacing w:line="276" w:lineRule="auto"/>
        <w:jc w:val="both"/>
        <w:rPr>
          <w:rFonts w:cs="Arial"/>
          <w:bCs/>
          <w:color w:val="000000" w:themeColor="text1"/>
          <w:sz w:val="24"/>
        </w:rPr>
      </w:pPr>
    </w:p>
    <w:p w14:paraId="5D052091" w14:textId="77777777" w:rsidR="001D048B" w:rsidRDefault="001D048B" w:rsidP="001D048B">
      <w:pPr>
        <w:spacing w:line="276" w:lineRule="auto"/>
        <w:jc w:val="both"/>
        <w:rPr>
          <w:rFonts w:cs="Arial"/>
          <w:bCs/>
          <w:color w:val="000000" w:themeColor="text1"/>
          <w:sz w:val="24"/>
        </w:rPr>
      </w:pPr>
    </w:p>
    <w:p w14:paraId="28BF3D6F" w14:textId="77777777" w:rsidR="001D048B" w:rsidRDefault="001D048B" w:rsidP="001D048B">
      <w:pPr>
        <w:spacing w:line="276" w:lineRule="auto"/>
        <w:jc w:val="both"/>
        <w:rPr>
          <w:rFonts w:cs="Arial"/>
          <w:bCs/>
          <w:color w:val="000000" w:themeColor="text1"/>
          <w:sz w:val="24"/>
        </w:rPr>
      </w:pPr>
    </w:p>
    <w:p w14:paraId="4BA48E3C" w14:textId="77777777" w:rsidR="001D048B" w:rsidRDefault="001D048B" w:rsidP="001D048B">
      <w:pPr>
        <w:spacing w:line="276" w:lineRule="auto"/>
        <w:jc w:val="both"/>
        <w:rPr>
          <w:rFonts w:cs="Arial"/>
          <w:bCs/>
          <w:color w:val="000000" w:themeColor="text1"/>
          <w:sz w:val="24"/>
        </w:rPr>
      </w:pPr>
    </w:p>
    <w:p w14:paraId="02F17582" w14:textId="77777777" w:rsidR="001D048B" w:rsidRDefault="001D048B" w:rsidP="001D048B">
      <w:pPr>
        <w:spacing w:line="276" w:lineRule="auto"/>
        <w:jc w:val="both"/>
        <w:rPr>
          <w:rFonts w:cs="Arial"/>
          <w:bCs/>
          <w:color w:val="000000" w:themeColor="text1"/>
          <w:sz w:val="24"/>
        </w:rPr>
      </w:pPr>
    </w:p>
    <w:p w14:paraId="0435AA50" w14:textId="77777777" w:rsidR="001D048B" w:rsidRDefault="001D048B" w:rsidP="001D048B">
      <w:pPr>
        <w:spacing w:line="276" w:lineRule="auto"/>
        <w:jc w:val="both"/>
        <w:rPr>
          <w:rFonts w:cs="Arial"/>
          <w:bCs/>
          <w:color w:val="000000" w:themeColor="text1"/>
          <w:sz w:val="24"/>
        </w:rPr>
      </w:pPr>
    </w:p>
    <w:p w14:paraId="19D36761" w14:textId="77777777" w:rsidR="001D048B" w:rsidRDefault="001D048B" w:rsidP="001D048B">
      <w:pPr>
        <w:spacing w:line="276" w:lineRule="auto"/>
        <w:jc w:val="both"/>
        <w:rPr>
          <w:rFonts w:cs="Arial"/>
          <w:bCs/>
          <w:color w:val="000000" w:themeColor="text1"/>
          <w:sz w:val="24"/>
        </w:rPr>
      </w:pPr>
    </w:p>
    <w:p w14:paraId="5E31B412" w14:textId="77777777" w:rsidR="001D048B" w:rsidRDefault="001D048B" w:rsidP="001D048B">
      <w:pPr>
        <w:spacing w:line="276" w:lineRule="auto"/>
        <w:jc w:val="both"/>
        <w:rPr>
          <w:rFonts w:cs="Arial"/>
          <w:bCs/>
          <w:color w:val="000000" w:themeColor="text1"/>
          <w:sz w:val="24"/>
        </w:rPr>
      </w:pPr>
    </w:p>
    <w:p w14:paraId="33D605D4" w14:textId="77777777" w:rsidR="001D048B" w:rsidRDefault="001D048B" w:rsidP="001D048B">
      <w:pPr>
        <w:spacing w:line="276" w:lineRule="auto"/>
        <w:jc w:val="both"/>
        <w:rPr>
          <w:rFonts w:cs="Arial"/>
          <w:bCs/>
          <w:color w:val="000000" w:themeColor="text1"/>
          <w:sz w:val="24"/>
        </w:rPr>
      </w:pPr>
    </w:p>
    <w:p w14:paraId="34AA5DDF" w14:textId="77777777" w:rsidR="001D048B" w:rsidRDefault="001D048B" w:rsidP="001D048B">
      <w:pPr>
        <w:spacing w:line="276" w:lineRule="auto"/>
        <w:jc w:val="both"/>
        <w:rPr>
          <w:rFonts w:cs="Arial"/>
          <w:bCs/>
          <w:color w:val="000000" w:themeColor="text1"/>
          <w:sz w:val="24"/>
        </w:rPr>
      </w:pPr>
    </w:p>
    <w:p w14:paraId="06E01546" w14:textId="77777777" w:rsidR="001D048B" w:rsidRDefault="001D048B" w:rsidP="001D048B">
      <w:pPr>
        <w:spacing w:line="276" w:lineRule="auto"/>
        <w:jc w:val="both"/>
        <w:rPr>
          <w:rFonts w:cs="Arial"/>
          <w:bCs/>
          <w:color w:val="000000" w:themeColor="text1"/>
          <w:sz w:val="24"/>
        </w:rPr>
      </w:pPr>
    </w:p>
    <w:p w14:paraId="5D9CC910" w14:textId="77777777" w:rsidR="001D048B" w:rsidRDefault="001D048B" w:rsidP="001D048B">
      <w:pPr>
        <w:spacing w:line="276" w:lineRule="auto"/>
        <w:jc w:val="both"/>
        <w:rPr>
          <w:rFonts w:cs="Arial"/>
          <w:bCs/>
          <w:color w:val="000000" w:themeColor="text1"/>
          <w:sz w:val="24"/>
        </w:rPr>
      </w:pPr>
    </w:p>
    <w:p w14:paraId="62DA5236" w14:textId="77777777" w:rsidR="001D048B" w:rsidRDefault="001D048B" w:rsidP="001D048B">
      <w:pPr>
        <w:spacing w:line="276" w:lineRule="auto"/>
        <w:jc w:val="both"/>
        <w:rPr>
          <w:rFonts w:cs="Arial"/>
          <w:bCs/>
          <w:color w:val="000000" w:themeColor="text1"/>
          <w:sz w:val="24"/>
        </w:rPr>
      </w:pPr>
    </w:p>
    <w:p w14:paraId="6C90D4EE" w14:textId="77777777" w:rsidR="001D048B" w:rsidRDefault="001D048B" w:rsidP="001D048B">
      <w:pPr>
        <w:spacing w:line="276" w:lineRule="auto"/>
        <w:jc w:val="both"/>
        <w:rPr>
          <w:rFonts w:cs="Arial"/>
          <w:bCs/>
          <w:color w:val="000000" w:themeColor="text1"/>
          <w:sz w:val="24"/>
        </w:rPr>
      </w:pPr>
    </w:p>
    <w:p w14:paraId="0B459D35" w14:textId="77777777" w:rsidR="001D048B" w:rsidRDefault="001D048B" w:rsidP="001D048B">
      <w:pPr>
        <w:spacing w:line="276" w:lineRule="auto"/>
        <w:jc w:val="both"/>
        <w:rPr>
          <w:rFonts w:cs="Arial"/>
          <w:bCs/>
          <w:color w:val="000000" w:themeColor="text1"/>
          <w:sz w:val="24"/>
        </w:rPr>
      </w:pPr>
    </w:p>
    <w:p w14:paraId="08ACBF91" w14:textId="77777777" w:rsidR="001D048B" w:rsidRDefault="001D048B" w:rsidP="001D048B">
      <w:pPr>
        <w:spacing w:line="276" w:lineRule="auto"/>
        <w:jc w:val="both"/>
        <w:rPr>
          <w:rFonts w:cs="Arial"/>
          <w:bCs/>
          <w:color w:val="000000" w:themeColor="text1"/>
          <w:sz w:val="24"/>
        </w:rPr>
      </w:pPr>
    </w:p>
    <w:p w14:paraId="663DD1D3" w14:textId="77777777" w:rsidR="001D048B" w:rsidRDefault="001D048B" w:rsidP="001D048B">
      <w:pPr>
        <w:spacing w:line="276" w:lineRule="auto"/>
        <w:jc w:val="both"/>
        <w:rPr>
          <w:rFonts w:cs="Arial"/>
          <w:bCs/>
          <w:color w:val="000000" w:themeColor="text1"/>
          <w:sz w:val="24"/>
        </w:rPr>
      </w:pPr>
    </w:p>
    <w:p w14:paraId="6CA775AC" w14:textId="77777777" w:rsidR="001D048B" w:rsidRDefault="001D048B" w:rsidP="001D048B">
      <w:pPr>
        <w:spacing w:line="276" w:lineRule="auto"/>
        <w:jc w:val="both"/>
        <w:rPr>
          <w:rFonts w:cs="Arial"/>
          <w:bCs/>
          <w:color w:val="000000" w:themeColor="text1"/>
          <w:sz w:val="24"/>
        </w:rPr>
      </w:pPr>
    </w:p>
    <w:p w14:paraId="6F5A4882" w14:textId="77777777" w:rsidR="001D048B" w:rsidRDefault="001D048B" w:rsidP="001D048B">
      <w:pPr>
        <w:spacing w:line="276" w:lineRule="auto"/>
        <w:jc w:val="both"/>
        <w:rPr>
          <w:rFonts w:cs="Arial"/>
          <w:bCs/>
          <w:color w:val="000000" w:themeColor="text1"/>
          <w:sz w:val="24"/>
        </w:rPr>
      </w:pPr>
    </w:p>
    <w:p w14:paraId="759C9B2F" w14:textId="77777777" w:rsidR="001D048B" w:rsidRDefault="001D048B" w:rsidP="001D048B">
      <w:pPr>
        <w:spacing w:line="276" w:lineRule="auto"/>
        <w:jc w:val="both"/>
        <w:rPr>
          <w:rFonts w:cs="Arial"/>
          <w:bCs/>
          <w:color w:val="000000" w:themeColor="text1"/>
          <w:sz w:val="24"/>
        </w:rPr>
      </w:pPr>
    </w:p>
    <w:p w14:paraId="13FA52F0" w14:textId="77777777" w:rsidR="001D048B" w:rsidRDefault="001D048B" w:rsidP="001D048B">
      <w:pPr>
        <w:spacing w:line="276" w:lineRule="auto"/>
        <w:jc w:val="both"/>
        <w:rPr>
          <w:rFonts w:cs="Arial"/>
          <w:bCs/>
          <w:color w:val="000000" w:themeColor="text1"/>
          <w:sz w:val="24"/>
        </w:rPr>
      </w:pPr>
    </w:p>
    <w:p w14:paraId="054C7438" w14:textId="77777777" w:rsidR="001D048B" w:rsidRDefault="001D048B" w:rsidP="001D048B">
      <w:pPr>
        <w:spacing w:line="276" w:lineRule="auto"/>
        <w:jc w:val="both"/>
        <w:rPr>
          <w:rFonts w:cs="Arial"/>
          <w:bCs/>
          <w:color w:val="000000" w:themeColor="text1"/>
          <w:sz w:val="24"/>
        </w:rPr>
      </w:pPr>
    </w:p>
    <w:p w14:paraId="61133034" w14:textId="77777777" w:rsidR="001D048B" w:rsidRDefault="001D048B" w:rsidP="001D048B">
      <w:pPr>
        <w:spacing w:line="276" w:lineRule="auto"/>
        <w:jc w:val="both"/>
        <w:rPr>
          <w:rFonts w:cs="Arial"/>
          <w:bCs/>
          <w:color w:val="000000" w:themeColor="text1"/>
          <w:sz w:val="24"/>
        </w:rPr>
      </w:pPr>
    </w:p>
    <w:p w14:paraId="382D2D02" w14:textId="77777777" w:rsidR="001D048B" w:rsidRDefault="001D048B" w:rsidP="001D048B">
      <w:pPr>
        <w:spacing w:line="276" w:lineRule="auto"/>
        <w:jc w:val="both"/>
        <w:rPr>
          <w:rFonts w:cs="Arial"/>
          <w:bCs/>
          <w:color w:val="000000" w:themeColor="text1"/>
          <w:sz w:val="24"/>
        </w:rPr>
      </w:pPr>
    </w:p>
    <w:p w14:paraId="382471B4" w14:textId="77777777" w:rsidR="001D048B" w:rsidRDefault="001D048B" w:rsidP="001D048B">
      <w:pPr>
        <w:spacing w:line="276" w:lineRule="auto"/>
        <w:jc w:val="both"/>
        <w:rPr>
          <w:rFonts w:cs="Arial"/>
          <w:bCs/>
          <w:color w:val="000000" w:themeColor="text1"/>
          <w:sz w:val="24"/>
        </w:rPr>
      </w:pPr>
    </w:p>
    <w:p w14:paraId="692AE745" w14:textId="77777777" w:rsidR="001D048B" w:rsidRDefault="001D048B" w:rsidP="001D048B">
      <w:pPr>
        <w:spacing w:line="276" w:lineRule="auto"/>
        <w:jc w:val="both"/>
        <w:rPr>
          <w:rFonts w:cs="Arial"/>
          <w:bCs/>
          <w:color w:val="000000" w:themeColor="text1"/>
          <w:sz w:val="24"/>
        </w:rPr>
      </w:pPr>
    </w:p>
    <w:p w14:paraId="2DF73CF3" w14:textId="77777777" w:rsidR="001D048B" w:rsidRPr="001D048B" w:rsidRDefault="001D048B" w:rsidP="001D048B">
      <w:pPr>
        <w:spacing w:line="276" w:lineRule="auto"/>
        <w:jc w:val="both"/>
        <w:rPr>
          <w:rFonts w:cs="Arial"/>
          <w:bCs/>
          <w:color w:val="000000" w:themeColor="text1"/>
          <w:sz w:val="24"/>
        </w:rPr>
      </w:pPr>
      <w:bookmarkStart w:id="0" w:name="_GoBack"/>
      <w:bookmarkEnd w:id="0"/>
    </w:p>
    <w:p w14:paraId="60882D94" w14:textId="77777777" w:rsidR="001D048B" w:rsidRDefault="001D048B" w:rsidP="003D0E1A">
      <w:pPr>
        <w:spacing w:line="276" w:lineRule="auto"/>
        <w:jc w:val="center"/>
        <w:rPr>
          <w:rFonts w:cs="Arial"/>
          <w:b/>
          <w:bCs/>
          <w:color w:val="000000" w:themeColor="text1"/>
          <w:sz w:val="24"/>
        </w:rPr>
      </w:pPr>
    </w:p>
    <w:p w14:paraId="6349743C" w14:textId="77777777" w:rsidR="001D048B" w:rsidRDefault="001D048B" w:rsidP="003D0E1A">
      <w:pPr>
        <w:spacing w:line="276" w:lineRule="auto"/>
        <w:jc w:val="center"/>
        <w:rPr>
          <w:rFonts w:cs="Arial"/>
          <w:b/>
          <w:bCs/>
          <w:color w:val="000000" w:themeColor="text1"/>
          <w:sz w:val="24"/>
        </w:rPr>
      </w:pPr>
    </w:p>
    <w:p w14:paraId="6C0791BA" w14:textId="3CDB984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C5313A">
        <w:rPr>
          <w:rFonts w:cs="Arial"/>
          <w:b/>
          <w:bCs/>
          <w:color w:val="000000" w:themeColor="text1"/>
          <w:sz w:val="24"/>
        </w:rPr>
        <w:t>323/2026</w:t>
      </w:r>
    </w:p>
    <w:p w14:paraId="796E7A7D" w14:textId="70E3324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606AE">
        <w:rPr>
          <w:rFonts w:cs="Arial"/>
          <w:b/>
          <w:bCs/>
          <w:color w:val="000000" w:themeColor="text1"/>
          <w:sz w:val="24"/>
        </w:rPr>
        <w:t>239953</w:t>
      </w:r>
      <w:r w:rsidR="00642650">
        <w:rPr>
          <w:rFonts w:cs="Arial"/>
          <w:b/>
          <w:bCs/>
          <w:color w:val="000000" w:themeColor="text1"/>
          <w:sz w:val="24"/>
        </w:rPr>
        <w:t>/202</w:t>
      </w:r>
      <w:r w:rsidR="003606AE">
        <w:rPr>
          <w:rFonts w:cs="Arial"/>
          <w:b/>
          <w:bCs/>
          <w:color w:val="000000" w:themeColor="text1"/>
          <w:sz w:val="24"/>
        </w:rPr>
        <w:t>6</w:t>
      </w:r>
    </w:p>
    <w:p w14:paraId="4DAF75DF" w14:textId="07F825F9" w:rsidR="003D0E1A" w:rsidRPr="00F24EF7" w:rsidRDefault="003D0E1A">
      <w:pPr>
        <w:rPr>
          <w:rFonts w:cs="Arial"/>
          <w:sz w:val="24"/>
        </w:rPr>
      </w:pPr>
    </w:p>
    <w:p w14:paraId="47EE507B" w14:textId="05FCA9AE"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3606AE">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4456C2">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3D57E1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C5313A">
        <w:rPr>
          <w:rFonts w:cs="Arial"/>
          <w:b/>
          <w:color w:val="000000" w:themeColor="text1"/>
          <w:sz w:val="24"/>
        </w:rPr>
        <w:t>31 de agosto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736F15E6" w:rsidR="009F7713" w:rsidRPr="00F24EF7" w:rsidRDefault="009F7713" w:rsidP="00785F5F">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3606AE" w:rsidRPr="00496B93">
        <w:rPr>
          <w:rFonts w:ascii="Arial" w:hAnsi="Arial" w:cs="Arial"/>
          <w:sz w:val="24"/>
        </w:rPr>
        <w:t xml:space="preserve">aquisição de </w:t>
      </w:r>
      <w:r w:rsidR="003606AE" w:rsidRPr="00496B93">
        <w:rPr>
          <w:rStyle w:val="Forte"/>
          <w:rFonts w:ascii="Arial" w:hAnsi="Arial" w:cs="Arial"/>
          <w:sz w:val="24"/>
        </w:rPr>
        <w:t xml:space="preserve">cones </w:t>
      </w:r>
      <w:proofErr w:type="spellStart"/>
      <w:r w:rsidR="003606AE" w:rsidRPr="00496B93">
        <w:rPr>
          <w:rStyle w:val="Forte"/>
          <w:rFonts w:ascii="Arial" w:hAnsi="Arial" w:cs="Arial"/>
          <w:sz w:val="24"/>
        </w:rPr>
        <w:t>semiflexíveis</w:t>
      </w:r>
      <w:proofErr w:type="spellEnd"/>
      <w:r w:rsidR="003606AE" w:rsidRPr="00496B93">
        <w:rPr>
          <w:rStyle w:val="Forte"/>
          <w:rFonts w:ascii="Arial" w:hAnsi="Arial" w:cs="Arial"/>
          <w:sz w:val="24"/>
        </w:rPr>
        <w:t xml:space="preserve"> para sinalização viária</w:t>
      </w:r>
      <w:r w:rsidR="003606AE" w:rsidRPr="00496B93">
        <w:rPr>
          <w:rFonts w:ascii="Arial" w:hAnsi="Arial" w:cs="Arial"/>
          <w:sz w:val="24"/>
        </w:rPr>
        <w:t>, visando atender às demandas da Secretaria Municipal de Segurança Pública</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0CDECB9"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785F5F" w:rsidRPr="001D048B">
        <w:rPr>
          <w:rFonts w:ascii="Arial" w:hAnsi="Arial" w:cs="Arial"/>
          <w:iCs/>
          <w:strike/>
          <w:color w:val="000000" w:themeColor="text1"/>
          <w:sz w:val="24"/>
        </w:rPr>
        <w:t>global</w:t>
      </w:r>
      <w:r w:rsidR="001D048B" w:rsidRPr="001D048B">
        <w:rPr>
          <w:rFonts w:ascii="Arial" w:hAnsi="Arial" w:cs="Arial"/>
          <w:iCs/>
          <w:color w:val="000000" w:themeColor="text1"/>
          <w:sz w:val="24"/>
        </w:rPr>
        <w:t xml:space="preserve"> 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70D7D9CF" w14:textId="77777777" w:rsidR="00785F5F" w:rsidRPr="00785F5F" w:rsidRDefault="00785F5F" w:rsidP="00785F5F">
      <w:pPr>
        <w:numPr>
          <w:ilvl w:val="2"/>
          <w:numId w:val="1"/>
        </w:numPr>
        <w:spacing w:before="120" w:after="120" w:line="276" w:lineRule="auto"/>
        <w:jc w:val="both"/>
        <w:rPr>
          <w:rFonts w:cs="Arial"/>
          <w:color w:val="000000"/>
          <w:sz w:val="24"/>
        </w:rPr>
      </w:pPr>
      <w:r w:rsidRPr="00785F5F">
        <w:rPr>
          <w:rFonts w:cs="Arial"/>
          <w:color w:val="000000"/>
          <w:sz w:val="24"/>
        </w:rPr>
        <w:t xml:space="preserve">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 </w:t>
      </w:r>
    </w:p>
    <w:p w14:paraId="23CBBC95" w14:textId="77777777" w:rsidR="00785F5F" w:rsidRPr="00785F5F" w:rsidRDefault="00785F5F" w:rsidP="00785F5F">
      <w:pPr>
        <w:spacing w:before="120" w:after="120" w:line="276" w:lineRule="auto"/>
        <w:ind w:left="1224"/>
        <w:jc w:val="both"/>
        <w:rPr>
          <w:rFonts w:cs="Arial"/>
          <w:color w:val="000000"/>
          <w:sz w:val="24"/>
        </w:rPr>
      </w:pPr>
      <w:r w:rsidRPr="00785F5F">
        <w:rPr>
          <w:rFonts w:cs="Arial"/>
          <w:color w:val="000000"/>
          <w:sz w:val="24"/>
        </w:rPr>
        <w:t>A referida lei tem como finalidade fomentar a economia municipal, incentivar a geração de emprego e renda, bem como assegurar a participação efetiva dos pequenos empreendimentos nas contratações públicas. Ao reservar a participação exclusiva desses segmentos econômicos, a Administração Pública cumpre seu papel de agente indutor do desenvolvimento local sustentável, estimulando a competitividade e a formalização dos pequenos negócios.</w:t>
      </w:r>
    </w:p>
    <w:p w14:paraId="5A0E66A3" w14:textId="77777777" w:rsidR="00785F5F" w:rsidRPr="00785F5F" w:rsidRDefault="00785F5F" w:rsidP="00785F5F">
      <w:pPr>
        <w:spacing w:before="120" w:after="120" w:line="276" w:lineRule="auto"/>
        <w:ind w:left="1224"/>
        <w:jc w:val="both"/>
        <w:rPr>
          <w:rFonts w:cs="Arial"/>
          <w:color w:val="000000"/>
          <w:sz w:val="24"/>
        </w:rPr>
      </w:pPr>
      <w:r w:rsidRPr="00785F5F">
        <w:rPr>
          <w:rFonts w:cs="Arial"/>
          <w:color w:val="000000"/>
          <w:sz w:val="24"/>
        </w:rPr>
        <w:t>O objeto desta licitação é a aquisição de cinco coletes salva vidas destinados as</w:t>
      </w:r>
      <w:proofErr w:type="gramStart"/>
      <w:r w:rsidRPr="00785F5F">
        <w:rPr>
          <w:rFonts w:cs="Arial"/>
          <w:color w:val="000000"/>
          <w:sz w:val="24"/>
        </w:rPr>
        <w:t xml:space="preserve">  </w:t>
      </w:r>
      <w:proofErr w:type="gramEnd"/>
      <w:r w:rsidRPr="00785F5F">
        <w:rPr>
          <w:rFonts w:cs="Arial"/>
          <w:color w:val="000000"/>
          <w:sz w:val="24"/>
        </w:rPr>
        <w:t xml:space="preserve">atividades realizadas pela Guarda Municipal Ambiental, vinculada a esta Secretaria, de modo a atender de forma eficiente às demandas da sociedade, especialmente no que se refere às ações de fiscalização em rios e mares, relacionadas à poluição, preservação ambiental e proteção da fauna e caracteriza-se como de baixo valor e de ampla oferta no mercado local, condições que se enquadram no escopo do incentivo previsto na Lei Municipal nº 7.785/2025. Além disso, trata-se de bens e bens que podem ser facilmente fornecidos por empresas de pequeno porte estabelecidas no município e região, sem prejuízo da qualidade ou da economicidade da contratação. </w:t>
      </w:r>
    </w:p>
    <w:p w14:paraId="24172CC2" w14:textId="75845221" w:rsidR="00785F5F" w:rsidRPr="00F24EF7" w:rsidRDefault="00785F5F" w:rsidP="00785F5F">
      <w:pPr>
        <w:spacing w:before="120" w:after="120" w:line="276" w:lineRule="auto"/>
        <w:ind w:left="1224"/>
        <w:jc w:val="both"/>
        <w:rPr>
          <w:rFonts w:cs="Arial"/>
          <w:color w:val="000000"/>
          <w:sz w:val="24"/>
        </w:rPr>
      </w:pPr>
      <w:r w:rsidRPr="00785F5F">
        <w:rPr>
          <w:rFonts w:cs="Arial"/>
          <w:color w:val="000000"/>
          <w:sz w:val="24"/>
        </w:rPr>
        <w:lastRenderedPageBreak/>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 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ADC8ED5"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3606AE">
        <w:rPr>
          <w:rFonts w:cs="Arial"/>
          <w:color w:val="000000"/>
          <w:sz w:val="24"/>
        </w:rPr>
        <w:t>Termo de Referência</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7438FCE" w14:textId="77777777" w:rsidR="003606AE" w:rsidRDefault="003606AE" w:rsidP="00D56B58">
      <w:pPr>
        <w:overflowPunct w:val="0"/>
        <w:autoSpaceDE w:val="0"/>
        <w:autoSpaceDN w:val="0"/>
        <w:adjustRightInd w:val="0"/>
        <w:jc w:val="center"/>
        <w:textAlignment w:val="baseline"/>
        <w:rPr>
          <w:rFonts w:cs="Arial"/>
          <w:b/>
          <w:color w:val="000000"/>
          <w:sz w:val="24"/>
        </w:rPr>
      </w:pPr>
    </w:p>
    <w:p w14:paraId="65F09725" w14:textId="77777777" w:rsidR="003606AE" w:rsidRDefault="003606AE"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3EBC57B3" w:rsidR="0006309B" w:rsidRPr="0006309B" w:rsidRDefault="00785F5F" w:rsidP="0006309B">
      <w:pPr>
        <w:spacing w:after="160" w:line="259" w:lineRule="auto"/>
        <w:jc w:val="center"/>
        <w:rPr>
          <w:rFonts w:cs="Arial"/>
          <w:b/>
          <w:sz w:val="24"/>
        </w:rPr>
      </w:pPr>
      <w:r>
        <w:rPr>
          <w:rFonts w:cs="Arial"/>
          <w:b/>
          <w:sz w:val="24"/>
        </w:rPr>
        <w:t>ETTORE GUSTAVO STENGHELE</w:t>
      </w:r>
    </w:p>
    <w:p w14:paraId="76E8AF9F" w14:textId="701DB0DA" w:rsidR="00040021" w:rsidRPr="009A3FEA" w:rsidRDefault="00785F5F" w:rsidP="0006309B">
      <w:pPr>
        <w:spacing w:after="160" w:line="259" w:lineRule="auto"/>
        <w:jc w:val="center"/>
        <w:rPr>
          <w:rFonts w:cs="Arial"/>
          <w:bCs/>
          <w:iCs/>
          <w:color w:val="000000"/>
          <w:sz w:val="24"/>
        </w:rPr>
      </w:pPr>
      <w:r>
        <w:rPr>
          <w:rFonts w:cs="Arial"/>
          <w:b/>
          <w:sz w:val="24"/>
        </w:rPr>
        <w:t xml:space="preserve">Secretário de Segurança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2CDC4A0A" w14:textId="77777777" w:rsidR="003606AE" w:rsidRPr="003606AE" w:rsidRDefault="003606AE" w:rsidP="003606AE">
      <w:pPr>
        <w:widowControl w:val="0"/>
        <w:suppressAutoHyphens/>
        <w:ind w:left="426" w:firstLine="708"/>
        <w:jc w:val="both"/>
        <w:rPr>
          <w:rFonts w:cs="Arial"/>
          <w:sz w:val="24"/>
        </w:rPr>
      </w:pPr>
    </w:p>
    <w:p w14:paraId="1A113E2C" w14:textId="77777777" w:rsidR="003606AE" w:rsidRPr="003606AE" w:rsidRDefault="003606AE" w:rsidP="003606AE">
      <w:pPr>
        <w:widowControl w:val="0"/>
        <w:suppressAutoHyphens/>
        <w:ind w:left="426" w:firstLine="708"/>
        <w:jc w:val="both"/>
        <w:rPr>
          <w:rFonts w:cs="Arial"/>
          <w:sz w:val="24"/>
        </w:rPr>
      </w:pPr>
      <w:r w:rsidRPr="003606AE">
        <w:rPr>
          <w:rFonts w:cs="Arial"/>
          <w:sz w:val="24"/>
        </w:rPr>
        <w:t xml:space="preserve">- Balanço patrimonial, demonstração de resultado de exercício e demais demonstrações contábeis dos </w:t>
      </w:r>
      <w:proofErr w:type="gramStart"/>
      <w:r w:rsidRPr="003606AE">
        <w:rPr>
          <w:rFonts w:cs="Arial"/>
          <w:sz w:val="24"/>
        </w:rPr>
        <w:t>2</w:t>
      </w:r>
      <w:proofErr w:type="gramEnd"/>
      <w:r w:rsidRPr="003606AE">
        <w:rPr>
          <w:rFonts w:cs="Arial"/>
          <w:sz w:val="24"/>
        </w:rPr>
        <w:t xml:space="preserve"> (dois) últimos exercícios sociais.</w:t>
      </w:r>
    </w:p>
    <w:p w14:paraId="228ADDFA" w14:textId="77777777" w:rsidR="003606AE" w:rsidRPr="003606AE" w:rsidRDefault="003606AE" w:rsidP="003606AE">
      <w:pPr>
        <w:widowControl w:val="0"/>
        <w:suppressAutoHyphens/>
        <w:ind w:left="426" w:firstLine="708"/>
        <w:jc w:val="both"/>
        <w:rPr>
          <w:rFonts w:cs="Arial"/>
          <w:sz w:val="24"/>
        </w:rPr>
      </w:pPr>
    </w:p>
    <w:p w14:paraId="573C0D7A" w14:textId="447277F1" w:rsidR="004456C2" w:rsidRDefault="003606AE" w:rsidP="003606AE">
      <w:pPr>
        <w:widowControl w:val="0"/>
        <w:suppressAutoHyphens/>
        <w:ind w:left="426" w:firstLine="708"/>
        <w:jc w:val="both"/>
        <w:rPr>
          <w:rFonts w:cs="Arial"/>
          <w:sz w:val="24"/>
        </w:rPr>
      </w:pPr>
      <w:r w:rsidRPr="003606AE">
        <w:rPr>
          <w:rFonts w:cs="Arial"/>
          <w:sz w:val="24"/>
        </w:rPr>
        <w:t>- Certidão negativa de feitos sobre falência expedida pelo distribuidor da sede do licitante.</w:t>
      </w:r>
    </w:p>
    <w:p w14:paraId="76703443" w14:textId="77777777" w:rsidR="003606AE" w:rsidRPr="000D4AF7" w:rsidRDefault="003606AE" w:rsidP="003606AE">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3F0C949C" w14:textId="7C7E91B0" w:rsidR="00785F5F" w:rsidRDefault="003606AE" w:rsidP="004456C2">
      <w:pPr>
        <w:widowControl w:val="0"/>
        <w:suppressAutoHyphens/>
        <w:ind w:left="426" w:firstLine="708"/>
        <w:jc w:val="both"/>
        <w:rPr>
          <w:rFonts w:cs="Arial"/>
          <w:bCs/>
          <w:sz w:val="24"/>
        </w:rPr>
      </w:pPr>
      <w:r w:rsidRPr="00496B93">
        <w:rPr>
          <w:rFonts w:cs="Arial"/>
          <w:bCs/>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7771546E" w14:textId="77777777" w:rsidR="003606AE" w:rsidRDefault="003606AE" w:rsidP="004456C2">
      <w:pPr>
        <w:widowControl w:val="0"/>
        <w:suppressAutoHyphens/>
        <w:ind w:left="426" w:firstLine="708"/>
        <w:jc w:val="both"/>
        <w:rPr>
          <w:rFonts w:cs="Arial"/>
          <w:bCs/>
          <w:sz w:val="24"/>
        </w:rPr>
      </w:pPr>
    </w:p>
    <w:p w14:paraId="51C107F4" w14:textId="7FDFF986" w:rsidR="003606AE" w:rsidRPr="003606AE" w:rsidRDefault="003606AE" w:rsidP="004456C2">
      <w:pPr>
        <w:widowControl w:val="0"/>
        <w:suppressAutoHyphens/>
        <w:ind w:left="426" w:firstLine="708"/>
        <w:jc w:val="both"/>
        <w:rPr>
          <w:rFonts w:cs="Arial"/>
          <w:b/>
          <w:bCs/>
          <w:sz w:val="24"/>
        </w:rPr>
      </w:pPr>
      <w:r w:rsidRPr="003606AE">
        <w:rPr>
          <w:rFonts w:cs="Arial"/>
          <w:b/>
          <w:bCs/>
          <w:sz w:val="24"/>
        </w:rPr>
        <w:t>1.5 – AMOSTRAS</w:t>
      </w:r>
    </w:p>
    <w:p w14:paraId="4170945A" w14:textId="77777777" w:rsidR="003606AE" w:rsidRDefault="003606AE" w:rsidP="004456C2">
      <w:pPr>
        <w:widowControl w:val="0"/>
        <w:suppressAutoHyphens/>
        <w:ind w:left="426" w:firstLine="708"/>
        <w:jc w:val="both"/>
        <w:rPr>
          <w:rFonts w:cs="Arial"/>
          <w:bCs/>
          <w:sz w:val="24"/>
        </w:rPr>
      </w:pPr>
    </w:p>
    <w:p w14:paraId="66452702" w14:textId="4DCAB96C" w:rsidR="003606AE" w:rsidRPr="003606AE" w:rsidRDefault="003606AE" w:rsidP="003606AE">
      <w:pPr>
        <w:widowControl w:val="0"/>
        <w:suppressAutoHyphens/>
        <w:ind w:left="426" w:firstLine="708"/>
        <w:jc w:val="both"/>
        <w:rPr>
          <w:rFonts w:cs="Arial"/>
          <w:bCs/>
          <w:sz w:val="24"/>
        </w:rPr>
      </w:pPr>
      <w:r w:rsidRPr="003606AE">
        <w:rPr>
          <w:rFonts w:cs="Arial"/>
          <w:bCs/>
          <w:sz w:val="24"/>
        </w:rPr>
        <w:t>A Administração poderá exigir da empresa provisoriamente classificada em primeiro lugar a apresentação de 01 (uma) amostra e catálogo do cone ofertado, no prazo de até 05 (cinco) dias úteis após a solicitação formal, para verificação das especificações técnicas exigidas no item 1.2.1 do TR, qualidade do material, dimensões, peso, acabamento e refletividade.</w:t>
      </w:r>
    </w:p>
    <w:p w14:paraId="05F656BD" w14:textId="77777777" w:rsidR="003606AE" w:rsidRPr="003606AE" w:rsidRDefault="003606AE" w:rsidP="003606AE">
      <w:pPr>
        <w:widowControl w:val="0"/>
        <w:suppressAutoHyphens/>
        <w:ind w:left="426" w:firstLine="708"/>
        <w:jc w:val="both"/>
        <w:rPr>
          <w:rFonts w:cs="Arial"/>
          <w:bCs/>
          <w:sz w:val="24"/>
        </w:rPr>
      </w:pPr>
      <w:r w:rsidRPr="003606AE">
        <w:rPr>
          <w:rFonts w:cs="Arial"/>
          <w:bCs/>
          <w:sz w:val="24"/>
        </w:rPr>
        <w:t>A amostra deverá ser entregue na Secretaria Municipal de Segurança Pública de Itajaí, em local indicado na convocação.</w:t>
      </w:r>
    </w:p>
    <w:p w14:paraId="566A506C" w14:textId="77777777" w:rsidR="003606AE" w:rsidRPr="003606AE" w:rsidRDefault="003606AE" w:rsidP="003606AE">
      <w:pPr>
        <w:widowControl w:val="0"/>
        <w:suppressAutoHyphens/>
        <w:ind w:left="426" w:firstLine="708"/>
        <w:jc w:val="both"/>
        <w:rPr>
          <w:rFonts w:cs="Arial"/>
          <w:bCs/>
          <w:sz w:val="24"/>
        </w:rPr>
      </w:pPr>
      <w:r w:rsidRPr="003606AE">
        <w:rPr>
          <w:rFonts w:cs="Arial"/>
          <w:bCs/>
          <w:sz w:val="24"/>
        </w:rPr>
        <w:t xml:space="preserve">Caso a amostra seja reprovada, será </w:t>
      </w:r>
      <w:proofErr w:type="gramStart"/>
      <w:r w:rsidRPr="003606AE">
        <w:rPr>
          <w:rFonts w:cs="Arial"/>
          <w:bCs/>
          <w:sz w:val="24"/>
        </w:rPr>
        <w:t>convocado o licitante subsequente, observada</w:t>
      </w:r>
      <w:proofErr w:type="gramEnd"/>
      <w:r w:rsidRPr="003606AE">
        <w:rPr>
          <w:rFonts w:cs="Arial"/>
          <w:bCs/>
          <w:sz w:val="24"/>
        </w:rPr>
        <w:t xml:space="preserve"> a ordem de classificação.</w:t>
      </w:r>
    </w:p>
    <w:p w14:paraId="479C2F2D" w14:textId="77777777" w:rsidR="003606AE" w:rsidRPr="003606AE" w:rsidRDefault="003606AE" w:rsidP="003606AE">
      <w:pPr>
        <w:widowControl w:val="0"/>
        <w:suppressAutoHyphens/>
        <w:ind w:left="426" w:firstLine="708"/>
        <w:jc w:val="both"/>
        <w:rPr>
          <w:rFonts w:cs="Arial"/>
          <w:bCs/>
          <w:sz w:val="24"/>
        </w:rPr>
      </w:pPr>
      <w:r w:rsidRPr="003606AE">
        <w:rPr>
          <w:rFonts w:cs="Arial"/>
          <w:bCs/>
          <w:sz w:val="24"/>
        </w:rPr>
        <w:t>E-mail a ser encaminhado: compra.seguranca@itajai.sc.gov.br/</w:t>
      </w:r>
      <w:proofErr w:type="gramStart"/>
      <w:r w:rsidRPr="003606AE">
        <w:rPr>
          <w:rFonts w:cs="Arial"/>
          <w:bCs/>
          <w:sz w:val="24"/>
        </w:rPr>
        <w:t xml:space="preserve">  </w:t>
      </w:r>
      <w:proofErr w:type="gramEnd"/>
      <w:r w:rsidRPr="003606AE">
        <w:rPr>
          <w:rFonts w:cs="Arial"/>
          <w:bCs/>
          <w:sz w:val="24"/>
        </w:rPr>
        <w:t>any.liberato@itajai.sc.gov.br / sinalizacao.codetran@itajai.sc.gov.br.</w:t>
      </w:r>
    </w:p>
    <w:p w14:paraId="4E747F51" w14:textId="77777777" w:rsidR="003606AE" w:rsidRDefault="003606AE" w:rsidP="004456C2">
      <w:pPr>
        <w:widowControl w:val="0"/>
        <w:suppressAutoHyphens/>
        <w:ind w:left="426" w:firstLine="708"/>
        <w:jc w:val="both"/>
        <w:rPr>
          <w:rFonts w:cs="Arial"/>
          <w:bCs/>
          <w:sz w:val="24"/>
        </w:rPr>
      </w:pPr>
    </w:p>
    <w:p w14:paraId="1EA7FA8F" w14:textId="77777777" w:rsidR="003606AE" w:rsidRDefault="003606AE" w:rsidP="004456C2">
      <w:pPr>
        <w:widowControl w:val="0"/>
        <w:suppressAutoHyphens/>
        <w:ind w:left="426" w:firstLine="708"/>
        <w:jc w:val="both"/>
        <w:rPr>
          <w:rFonts w:eastAsia="Lucida Sans Unicode" w:cs="Arial"/>
          <w:b/>
          <w:color w:val="000000"/>
          <w:sz w:val="24"/>
          <w:lang w:eastAsia="en-US"/>
        </w:rPr>
      </w:pPr>
    </w:p>
    <w:p w14:paraId="40093E3B" w14:textId="737C024E"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1.</w:t>
      </w:r>
      <w:r w:rsidR="003606AE">
        <w:rPr>
          <w:rFonts w:eastAsia="Lucida Sans Unicode" w:cs="Arial"/>
          <w:b/>
          <w:color w:val="000000"/>
          <w:sz w:val="24"/>
          <w:lang w:eastAsia="en-US"/>
        </w:rPr>
        <w:t>6</w:t>
      </w:r>
      <w:r w:rsidRPr="000D4AF7">
        <w:rPr>
          <w:rFonts w:eastAsia="Lucida Sans Unicode" w:cs="Arial"/>
          <w:b/>
          <w:color w:val="000000"/>
          <w:sz w:val="24"/>
          <w:lang w:eastAsia="en-US"/>
        </w:rPr>
        <w:t xml:space="preserve">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4991D4C4" w14:textId="77777777" w:rsidR="003606AE" w:rsidRDefault="003606AE" w:rsidP="007A4FE2">
      <w:pPr>
        <w:pStyle w:val="PADRO"/>
        <w:keepNext w:val="0"/>
        <w:widowControl/>
        <w:spacing w:before="120" w:after="120"/>
        <w:ind w:left="426" w:firstLine="0"/>
        <w:rPr>
          <w:rFonts w:ascii="Arial" w:hAnsi="Arial" w:cs="Arial"/>
          <w:sz w:val="24"/>
        </w:rPr>
      </w:pPr>
    </w:p>
    <w:p w14:paraId="7C139A23" w14:textId="77777777" w:rsidR="003606AE" w:rsidRDefault="003606AE" w:rsidP="007A4FE2">
      <w:pPr>
        <w:pStyle w:val="PADRO"/>
        <w:keepNext w:val="0"/>
        <w:widowControl/>
        <w:spacing w:before="120" w:after="120"/>
        <w:ind w:left="426" w:firstLine="0"/>
        <w:rPr>
          <w:rFonts w:ascii="Arial" w:hAnsi="Arial" w:cs="Arial"/>
          <w:sz w:val="24"/>
        </w:rPr>
      </w:pPr>
    </w:p>
    <w:p w14:paraId="170D18DE" w14:textId="77777777" w:rsidR="003606AE" w:rsidRDefault="003606AE" w:rsidP="007A4FE2">
      <w:pPr>
        <w:pStyle w:val="PADRO"/>
        <w:keepNext w:val="0"/>
        <w:widowControl/>
        <w:spacing w:before="120" w:after="120"/>
        <w:ind w:left="426" w:firstLine="0"/>
        <w:rPr>
          <w:rFonts w:ascii="Arial" w:hAnsi="Arial" w:cs="Arial"/>
          <w:sz w:val="24"/>
        </w:rPr>
      </w:pPr>
    </w:p>
    <w:p w14:paraId="6C7FC28E" w14:textId="77777777" w:rsidR="003606AE" w:rsidRDefault="003606AE" w:rsidP="007A4FE2">
      <w:pPr>
        <w:pStyle w:val="PADRO"/>
        <w:keepNext w:val="0"/>
        <w:widowControl/>
        <w:spacing w:before="120" w:after="120"/>
        <w:ind w:left="426" w:firstLine="0"/>
        <w:rPr>
          <w:rFonts w:ascii="Arial" w:hAnsi="Arial" w:cs="Arial"/>
          <w:sz w:val="24"/>
        </w:rPr>
      </w:pPr>
    </w:p>
    <w:p w14:paraId="7C57AD7B" w14:textId="77777777" w:rsidR="003606AE" w:rsidRDefault="003606AE" w:rsidP="007A4FE2">
      <w:pPr>
        <w:pStyle w:val="PADRO"/>
        <w:keepNext w:val="0"/>
        <w:widowControl/>
        <w:spacing w:before="120" w:after="120"/>
        <w:ind w:left="426" w:firstLine="0"/>
        <w:rPr>
          <w:rFonts w:ascii="Arial" w:hAnsi="Arial" w:cs="Arial"/>
          <w:sz w:val="24"/>
        </w:rPr>
      </w:pPr>
    </w:p>
    <w:p w14:paraId="4AA7371A" w14:textId="77777777" w:rsidR="003606AE" w:rsidRDefault="003606AE" w:rsidP="007A4FE2">
      <w:pPr>
        <w:pStyle w:val="PADRO"/>
        <w:keepNext w:val="0"/>
        <w:widowControl/>
        <w:spacing w:before="120" w:after="120"/>
        <w:ind w:left="426" w:firstLine="0"/>
        <w:rPr>
          <w:rFonts w:ascii="Arial" w:hAnsi="Arial" w:cs="Arial"/>
          <w:sz w:val="24"/>
        </w:rPr>
      </w:pPr>
    </w:p>
    <w:p w14:paraId="0BF9BE2F" w14:textId="77777777" w:rsidR="003606AE" w:rsidRDefault="003606AE" w:rsidP="007A4FE2">
      <w:pPr>
        <w:pStyle w:val="PADRO"/>
        <w:keepNext w:val="0"/>
        <w:widowControl/>
        <w:spacing w:before="120" w:after="120"/>
        <w:ind w:left="426" w:firstLine="0"/>
        <w:rPr>
          <w:rFonts w:ascii="Arial" w:hAnsi="Arial" w:cs="Arial"/>
          <w:sz w:val="24"/>
        </w:rPr>
      </w:pPr>
    </w:p>
    <w:p w14:paraId="0701CD78" w14:textId="77777777" w:rsidR="003606AE" w:rsidRDefault="003606AE" w:rsidP="007A4FE2">
      <w:pPr>
        <w:pStyle w:val="PADRO"/>
        <w:keepNext w:val="0"/>
        <w:widowControl/>
        <w:spacing w:before="120" w:after="120"/>
        <w:ind w:left="426" w:firstLine="0"/>
        <w:rPr>
          <w:rFonts w:ascii="Arial" w:hAnsi="Arial" w:cs="Arial"/>
          <w:sz w:val="24"/>
        </w:rPr>
      </w:pPr>
    </w:p>
    <w:p w14:paraId="6B343781" w14:textId="77777777" w:rsidR="003606AE" w:rsidRDefault="003606AE" w:rsidP="007A4FE2">
      <w:pPr>
        <w:pStyle w:val="PADRO"/>
        <w:keepNext w:val="0"/>
        <w:widowControl/>
        <w:spacing w:before="120" w:after="120"/>
        <w:ind w:left="426" w:firstLine="0"/>
        <w:rPr>
          <w:rFonts w:ascii="Arial" w:hAnsi="Arial" w:cs="Arial"/>
          <w:sz w:val="24"/>
        </w:rPr>
      </w:pPr>
    </w:p>
    <w:p w14:paraId="4D423192" w14:textId="77777777" w:rsidR="003606AE" w:rsidRDefault="003606AE" w:rsidP="007A4FE2">
      <w:pPr>
        <w:pStyle w:val="PADRO"/>
        <w:keepNext w:val="0"/>
        <w:widowControl/>
        <w:spacing w:before="120" w:after="120"/>
        <w:ind w:left="426" w:firstLine="0"/>
        <w:rPr>
          <w:rFonts w:ascii="Arial" w:hAnsi="Arial" w:cs="Arial"/>
          <w:sz w:val="24"/>
        </w:rPr>
      </w:pPr>
    </w:p>
    <w:p w14:paraId="7F74827B" w14:textId="77777777" w:rsidR="003606AE" w:rsidRDefault="003606AE" w:rsidP="007A4FE2">
      <w:pPr>
        <w:pStyle w:val="PADRO"/>
        <w:keepNext w:val="0"/>
        <w:widowControl/>
        <w:spacing w:before="120" w:after="120"/>
        <w:ind w:left="426" w:firstLine="0"/>
        <w:rPr>
          <w:rFonts w:ascii="Arial" w:hAnsi="Arial" w:cs="Arial"/>
          <w:sz w:val="24"/>
        </w:rPr>
      </w:pPr>
    </w:p>
    <w:p w14:paraId="33BE9DB9" w14:textId="77777777" w:rsidR="003606AE" w:rsidRDefault="003606AE" w:rsidP="007A4FE2">
      <w:pPr>
        <w:pStyle w:val="PADRO"/>
        <w:keepNext w:val="0"/>
        <w:widowControl/>
        <w:spacing w:before="120" w:after="120"/>
        <w:ind w:left="426" w:firstLine="0"/>
        <w:rPr>
          <w:rFonts w:ascii="Arial" w:hAnsi="Arial" w:cs="Arial"/>
          <w:sz w:val="24"/>
        </w:rPr>
      </w:pPr>
    </w:p>
    <w:p w14:paraId="32B59168" w14:textId="77777777" w:rsidR="003606AE" w:rsidRDefault="003606AE" w:rsidP="007A4FE2">
      <w:pPr>
        <w:pStyle w:val="PADRO"/>
        <w:keepNext w:val="0"/>
        <w:widowControl/>
        <w:spacing w:before="120" w:after="120"/>
        <w:ind w:left="426" w:firstLine="0"/>
        <w:rPr>
          <w:rFonts w:ascii="Arial" w:hAnsi="Arial" w:cs="Arial"/>
          <w:sz w:val="24"/>
        </w:rPr>
      </w:pPr>
    </w:p>
    <w:p w14:paraId="7A981C64" w14:textId="77777777" w:rsidR="003606AE" w:rsidRDefault="003606AE" w:rsidP="007A4FE2">
      <w:pPr>
        <w:pStyle w:val="PADRO"/>
        <w:keepNext w:val="0"/>
        <w:widowControl/>
        <w:spacing w:before="120" w:after="120"/>
        <w:ind w:left="426" w:firstLine="0"/>
        <w:rPr>
          <w:rFonts w:ascii="Arial" w:hAnsi="Arial" w:cs="Arial"/>
          <w:sz w:val="24"/>
        </w:rPr>
      </w:pPr>
    </w:p>
    <w:p w14:paraId="388631D3" w14:textId="77777777" w:rsidR="003606AE" w:rsidRDefault="003606AE" w:rsidP="007A4FE2">
      <w:pPr>
        <w:pStyle w:val="PADRO"/>
        <w:keepNext w:val="0"/>
        <w:widowControl/>
        <w:spacing w:before="120" w:after="120"/>
        <w:ind w:left="426" w:firstLine="0"/>
        <w:rPr>
          <w:rFonts w:ascii="Arial" w:hAnsi="Arial" w:cs="Arial"/>
          <w:sz w:val="24"/>
        </w:rPr>
      </w:pPr>
    </w:p>
    <w:p w14:paraId="0F322B1F" w14:textId="77777777" w:rsidR="003606AE" w:rsidRDefault="003606AE" w:rsidP="007A4FE2">
      <w:pPr>
        <w:pStyle w:val="PADRO"/>
        <w:keepNext w:val="0"/>
        <w:widowControl/>
        <w:spacing w:before="120" w:after="120"/>
        <w:ind w:left="426" w:firstLine="0"/>
        <w:rPr>
          <w:rFonts w:ascii="Arial" w:hAnsi="Arial" w:cs="Arial"/>
          <w:sz w:val="24"/>
        </w:rPr>
      </w:pPr>
    </w:p>
    <w:p w14:paraId="12ACF1F9" w14:textId="77777777" w:rsidR="003606AE" w:rsidRDefault="003606AE" w:rsidP="007A4FE2">
      <w:pPr>
        <w:pStyle w:val="PADRO"/>
        <w:keepNext w:val="0"/>
        <w:widowControl/>
        <w:spacing w:before="120" w:after="120"/>
        <w:ind w:left="426" w:firstLine="0"/>
        <w:rPr>
          <w:rFonts w:ascii="Arial" w:hAnsi="Arial" w:cs="Arial"/>
          <w:sz w:val="24"/>
        </w:rPr>
      </w:pPr>
    </w:p>
    <w:p w14:paraId="0FCB894B" w14:textId="77777777" w:rsidR="003606AE" w:rsidRDefault="003606AE" w:rsidP="007A4FE2">
      <w:pPr>
        <w:pStyle w:val="PADRO"/>
        <w:keepNext w:val="0"/>
        <w:widowControl/>
        <w:spacing w:before="120" w:after="120"/>
        <w:ind w:left="426" w:firstLine="0"/>
        <w:rPr>
          <w:rFonts w:ascii="Arial" w:hAnsi="Arial" w:cs="Arial"/>
          <w:sz w:val="24"/>
        </w:rPr>
      </w:pPr>
    </w:p>
    <w:p w14:paraId="0E5EBFB1" w14:textId="77777777" w:rsidR="003606AE" w:rsidRDefault="003606AE" w:rsidP="007A4FE2">
      <w:pPr>
        <w:pStyle w:val="PADRO"/>
        <w:keepNext w:val="0"/>
        <w:widowControl/>
        <w:spacing w:before="120" w:after="120"/>
        <w:ind w:left="426" w:firstLine="0"/>
        <w:rPr>
          <w:rFonts w:ascii="Arial" w:hAnsi="Arial" w:cs="Arial"/>
          <w:sz w:val="24"/>
        </w:rPr>
      </w:pPr>
    </w:p>
    <w:p w14:paraId="63EC9AAD" w14:textId="77777777" w:rsidR="003606AE" w:rsidRDefault="003606AE" w:rsidP="007A4FE2">
      <w:pPr>
        <w:pStyle w:val="PADRO"/>
        <w:keepNext w:val="0"/>
        <w:widowControl/>
        <w:spacing w:before="120" w:after="120"/>
        <w:ind w:left="426" w:firstLine="0"/>
        <w:rPr>
          <w:rFonts w:ascii="Arial" w:hAnsi="Arial" w:cs="Arial"/>
          <w:sz w:val="24"/>
        </w:rPr>
      </w:pPr>
    </w:p>
    <w:p w14:paraId="06F6D397" w14:textId="77777777" w:rsidR="003606AE" w:rsidRDefault="003606AE" w:rsidP="007A4FE2">
      <w:pPr>
        <w:pStyle w:val="PADRO"/>
        <w:keepNext w:val="0"/>
        <w:widowControl/>
        <w:spacing w:before="120" w:after="120"/>
        <w:ind w:left="426" w:firstLine="0"/>
        <w:rPr>
          <w:rFonts w:ascii="Arial" w:hAnsi="Arial" w:cs="Arial"/>
          <w:sz w:val="24"/>
        </w:rPr>
      </w:pPr>
    </w:p>
    <w:p w14:paraId="7A9C48BA" w14:textId="77777777" w:rsidR="003606AE" w:rsidRDefault="003606AE" w:rsidP="007A4FE2">
      <w:pPr>
        <w:pStyle w:val="PADRO"/>
        <w:keepNext w:val="0"/>
        <w:widowControl/>
        <w:spacing w:before="120" w:after="120"/>
        <w:ind w:left="426" w:firstLine="0"/>
        <w:rPr>
          <w:rFonts w:ascii="Arial" w:hAnsi="Arial" w:cs="Arial"/>
          <w:sz w:val="24"/>
        </w:rPr>
      </w:pPr>
    </w:p>
    <w:p w14:paraId="589F0C7E" w14:textId="77777777" w:rsidR="003606AE" w:rsidRDefault="003606AE" w:rsidP="007A4FE2">
      <w:pPr>
        <w:pStyle w:val="PADRO"/>
        <w:keepNext w:val="0"/>
        <w:widowControl/>
        <w:spacing w:before="120" w:after="120"/>
        <w:ind w:left="426" w:firstLine="0"/>
        <w:rPr>
          <w:rFonts w:ascii="Arial" w:hAnsi="Arial" w:cs="Arial"/>
          <w:sz w:val="24"/>
        </w:rPr>
      </w:pPr>
    </w:p>
    <w:p w14:paraId="68AF2074" w14:textId="77777777" w:rsidR="003606AE" w:rsidRDefault="003606AE" w:rsidP="007A4FE2">
      <w:pPr>
        <w:pStyle w:val="PADRO"/>
        <w:keepNext w:val="0"/>
        <w:widowControl/>
        <w:spacing w:before="120" w:after="120"/>
        <w:ind w:left="426" w:firstLine="0"/>
        <w:rPr>
          <w:rFonts w:ascii="Arial" w:hAnsi="Arial" w:cs="Arial"/>
          <w:sz w:val="24"/>
        </w:rPr>
      </w:pPr>
    </w:p>
    <w:p w14:paraId="217CE473" w14:textId="77777777" w:rsidR="003606AE" w:rsidRDefault="003606AE" w:rsidP="007A4FE2">
      <w:pPr>
        <w:pStyle w:val="PADRO"/>
        <w:keepNext w:val="0"/>
        <w:widowControl/>
        <w:spacing w:before="120" w:after="120"/>
        <w:ind w:left="426" w:firstLine="0"/>
        <w:rPr>
          <w:rFonts w:ascii="Arial" w:hAnsi="Arial" w:cs="Arial"/>
          <w:sz w:val="24"/>
        </w:rPr>
      </w:pPr>
    </w:p>
    <w:p w14:paraId="4F54CF3E" w14:textId="77777777" w:rsidR="003606AE" w:rsidRDefault="003606AE" w:rsidP="007A4FE2">
      <w:pPr>
        <w:pStyle w:val="PADRO"/>
        <w:keepNext w:val="0"/>
        <w:widowControl/>
        <w:spacing w:before="120" w:after="120"/>
        <w:ind w:left="426" w:firstLine="0"/>
        <w:rPr>
          <w:rFonts w:ascii="Arial" w:hAnsi="Arial" w:cs="Arial"/>
          <w:sz w:val="24"/>
        </w:rPr>
      </w:pPr>
    </w:p>
    <w:p w14:paraId="269C6838" w14:textId="5B925AD1"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F61830">
        <w:rPr>
          <w:rFonts w:ascii="Arial" w:hAnsi="Arial" w:cs="Arial"/>
          <w:b/>
          <w:sz w:val="24"/>
        </w:rPr>
        <w:t xml:space="preserve">       </w:t>
      </w:r>
      <w:r>
        <w:rPr>
          <w:rFonts w:ascii="Arial" w:hAnsi="Arial" w:cs="Arial"/>
          <w:b/>
          <w:sz w:val="24"/>
        </w:rPr>
        <w:t xml:space="preserve">  </w:t>
      </w:r>
      <w:r w:rsidR="0069475D" w:rsidRPr="00F24EF7">
        <w:rPr>
          <w:rFonts w:ascii="Arial" w:hAnsi="Arial" w:cs="Arial"/>
          <w:b/>
          <w:sz w:val="24"/>
        </w:rPr>
        <w:t>ANEXO II</w:t>
      </w:r>
    </w:p>
    <w:p w14:paraId="2143CFCA" w14:textId="4D9DEBDB" w:rsidR="009D7983" w:rsidRDefault="003606AE"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pacing w:val="-3"/>
          <w:sz w:val="24"/>
          <w:lang w:val="pt-PT" w:eastAsia="en-US"/>
        </w:rPr>
        <w:t>TERMO DE REFERÊNCIA</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1D8388E3"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 anexo.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5A27233C" w14:textId="77777777" w:rsidR="003606AE" w:rsidRDefault="003606AE"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17B1521D" w14:textId="77777777" w:rsidR="00785F5F" w:rsidRDefault="00785F5F"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sectPr w:rsidR="009D7983"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51CF9" w14:textId="77777777" w:rsidR="006A0F5E" w:rsidRDefault="006A0F5E" w:rsidP="00805244">
      <w:r>
        <w:separator/>
      </w:r>
    </w:p>
  </w:endnote>
  <w:endnote w:type="continuationSeparator" w:id="0">
    <w:p w14:paraId="37EC5E7A" w14:textId="77777777" w:rsidR="006A0F5E" w:rsidRDefault="006A0F5E" w:rsidP="00805244">
      <w:r>
        <w:continuationSeparator/>
      </w:r>
    </w:p>
  </w:endnote>
  <w:endnote w:type="continuationNotice" w:id="1">
    <w:p w14:paraId="1FA6A75D" w14:textId="77777777" w:rsidR="006A0F5E" w:rsidRDefault="006A0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1D048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1D048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1D048B" w:rsidRPr="001D048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2E3CB" w14:textId="77777777" w:rsidR="006A0F5E" w:rsidRDefault="006A0F5E" w:rsidP="00805244">
      <w:r>
        <w:separator/>
      </w:r>
    </w:p>
  </w:footnote>
  <w:footnote w:type="continuationSeparator" w:id="0">
    <w:p w14:paraId="15122A46" w14:textId="77777777" w:rsidR="006A0F5E" w:rsidRDefault="006A0F5E" w:rsidP="00805244">
      <w:r>
        <w:continuationSeparator/>
      </w:r>
    </w:p>
  </w:footnote>
  <w:footnote w:type="continuationNotice" w:id="1">
    <w:p w14:paraId="2E293E25" w14:textId="77777777" w:rsidR="006A0F5E" w:rsidRDefault="006A0F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447A"/>
    <w:rsid w:val="001B514B"/>
    <w:rsid w:val="001B51A5"/>
    <w:rsid w:val="001B7D6A"/>
    <w:rsid w:val="001C08BF"/>
    <w:rsid w:val="001C71A8"/>
    <w:rsid w:val="001C7DF6"/>
    <w:rsid w:val="001D048B"/>
    <w:rsid w:val="001D10F8"/>
    <w:rsid w:val="001D1310"/>
    <w:rsid w:val="001D347D"/>
    <w:rsid w:val="001D6C6E"/>
    <w:rsid w:val="001E1103"/>
    <w:rsid w:val="001E594E"/>
    <w:rsid w:val="001E67D9"/>
    <w:rsid w:val="001E7385"/>
    <w:rsid w:val="001F0CF7"/>
    <w:rsid w:val="001F2832"/>
    <w:rsid w:val="001F39A1"/>
    <w:rsid w:val="002016D1"/>
    <w:rsid w:val="002070ED"/>
    <w:rsid w:val="002102E8"/>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6AE"/>
    <w:rsid w:val="00360AF2"/>
    <w:rsid w:val="003612E1"/>
    <w:rsid w:val="00362CF5"/>
    <w:rsid w:val="00366DA0"/>
    <w:rsid w:val="003726D9"/>
    <w:rsid w:val="00373553"/>
    <w:rsid w:val="00381381"/>
    <w:rsid w:val="0038550E"/>
    <w:rsid w:val="00385ECB"/>
    <w:rsid w:val="003901FE"/>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56C2"/>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0F5E"/>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269FD"/>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5F5F"/>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2A8D"/>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5313A"/>
    <w:rsid w:val="00C60199"/>
    <w:rsid w:val="00C60D20"/>
    <w:rsid w:val="00C6110A"/>
    <w:rsid w:val="00C650CE"/>
    <w:rsid w:val="00C6579F"/>
    <w:rsid w:val="00C65BA6"/>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830"/>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606A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character" w:styleId="Forte">
    <w:name w:val="Strong"/>
    <w:basedOn w:val="Fontepargpadro"/>
    <w:uiPriority w:val="22"/>
    <w:qFormat/>
    <w:rsid w:val="003606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248167">
      <w:bodyDiv w:val="1"/>
      <w:marLeft w:val="0"/>
      <w:marRight w:val="0"/>
      <w:marTop w:val="0"/>
      <w:marBottom w:val="0"/>
      <w:divBdr>
        <w:top w:val="none" w:sz="0" w:space="0" w:color="auto"/>
        <w:left w:val="none" w:sz="0" w:space="0" w:color="auto"/>
        <w:bottom w:val="none" w:sz="0" w:space="0" w:color="auto"/>
        <w:right w:val="none" w:sz="0" w:space="0" w:color="auto"/>
      </w:divBdr>
      <w:divsChild>
        <w:div w:id="1473476271">
          <w:marLeft w:val="0"/>
          <w:marRight w:val="0"/>
          <w:marTop w:val="0"/>
          <w:marBottom w:val="0"/>
          <w:divBdr>
            <w:top w:val="none" w:sz="0" w:space="0" w:color="auto"/>
            <w:left w:val="none" w:sz="0" w:space="0" w:color="auto"/>
            <w:bottom w:val="none" w:sz="0" w:space="0" w:color="auto"/>
            <w:right w:val="none" w:sz="0" w:space="0" w:color="auto"/>
          </w:divBdr>
        </w:div>
        <w:div w:id="942225113">
          <w:marLeft w:val="0"/>
          <w:marRight w:val="0"/>
          <w:marTop w:val="0"/>
          <w:marBottom w:val="0"/>
          <w:divBdr>
            <w:top w:val="none" w:sz="0" w:space="0" w:color="auto"/>
            <w:left w:val="none" w:sz="0" w:space="0" w:color="auto"/>
            <w:bottom w:val="none" w:sz="0" w:space="0" w:color="auto"/>
            <w:right w:val="none" w:sz="0" w:space="0" w:color="auto"/>
          </w:divBdr>
        </w:div>
        <w:div w:id="708378786">
          <w:marLeft w:val="0"/>
          <w:marRight w:val="0"/>
          <w:marTop w:val="0"/>
          <w:marBottom w:val="0"/>
          <w:divBdr>
            <w:top w:val="none" w:sz="0" w:space="0" w:color="auto"/>
            <w:left w:val="none" w:sz="0" w:space="0" w:color="auto"/>
            <w:bottom w:val="none" w:sz="0" w:space="0" w:color="auto"/>
            <w:right w:val="none" w:sz="0" w:space="0" w:color="auto"/>
          </w:divBdr>
        </w:div>
        <w:div w:id="1354921705">
          <w:marLeft w:val="0"/>
          <w:marRight w:val="0"/>
          <w:marTop w:val="0"/>
          <w:marBottom w:val="0"/>
          <w:divBdr>
            <w:top w:val="none" w:sz="0" w:space="0" w:color="auto"/>
            <w:left w:val="none" w:sz="0" w:space="0" w:color="auto"/>
            <w:bottom w:val="none" w:sz="0" w:space="0" w:color="auto"/>
            <w:right w:val="none" w:sz="0" w:space="0" w:color="auto"/>
          </w:divBdr>
        </w:div>
        <w:div w:id="1865361875">
          <w:marLeft w:val="0"/>
          <w:marRight w:val="0"/>
          <w:marTop w:val="0"/>
          <w:marBottom w:val="0"/>
          <w:divBdr>
            <w:top w:val="none" w:sz="0" w:space="0" w:color="auto"/>
            <w:left w:val="none" w:sz="0" w:space="0" w:color="auto"/>
            <w:bottom w:val="none" w:sz="0" w:space="0" w:color="auto"/>
            <w:right w:val="none" w:sz="0" w:space="0" w:color="auto"/>
          </w:divBdr>
        </w:div>
        <w:div w:id="367031503">
          <w:marLeft w:val="0"/>
          <w:marRight w:val="0"/>
          <w:marTop w:val="0"/>
          <w:marBottom w:val="0"/>
          <w:divBdr>
            <w:top w:val="none" w:sz="0" w:space="0" w:color="auto"/>
            <w:left w:val="none" w:sz="0" w:space="0" w:color="auto"/>
            <w:bottom w:val="none" w:sz="0" w:space="0" w:color="auto"/>
            <w:right w:val="none" w:sz="0" w:space="0" w:color="auto"/>
          </w:divBdr>
        </w:div>
        <w:div w:id="1203207326">
          <w:marLeft w:val="0"/>
          <w:marRight w:val="0"/>
          <w:marTop w:val="0"/>
          <w:marBottom w:val="0"/>
          <w:divBdr>
            <w:top w:val="none" w:sz="0" w:space="0" w:color="auto"/>
            <w:left w:val="none" w:sz="0" w:space="0" w:color="auto"/>
            <w:bottom w:val="none" w:sz="0" w:space="0" w:color="auto"/>
            <w:right w:val="none" w:sz="0" w:space="0" w:color="auto"/>
          </w:divBdr>
        </w:div>
        <w:div w:id="1424379637">
          <w:marLeft w:val="0"/>
          <w:marRight w:val="0"/>
          <w:marTop w:val="0"/>
          <w:marBottom w:val="0"/>
          <w:divBdr>
            <w:top w:val="none" w:sz="0" w:space="0" w:color="auto"/>
            <w:left w:val="none" w:sz="0" w:space="0" w:color="auto"/>
            <w:bottom w:val="none" w:sz="0" w:space="0" w:color="auto"/>
            <w:right w:val="none" w:sz="0" w:space="0" w:color="auto"/>
          </w:divBdr>
        </w:div>
      </w:divsChild>
    </w:div>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26595935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5213A75F-62A6-4CC6-A09B-AB5F340C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5838</Words>
  <Characters>31527</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37291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2026-01-27T17:05:00Z</dcterms:created>
  <dcterms:modified xsi:type="dcterms:W3CDTF">2026-08-27T10:07:00Z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